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6D4B4B">
      <w:pPr>
        <w:rPr>
          <w:rFonts w:eastAsia="Times New Roman"/>
        </w:rPr>
      </w:pPr>
      <w:r>
        <w:rPr>
          <w:rFonts w:eastAsia="Times New Roman"/>
        </w:rPr>
        <w:t>Братская могила народоармейцев и партизан</w:t>
      </w:r>
    </w:p>
    <w:p w:rsidR="006D4B4B" w:rsidRDefault="006D4B4B">
      <w:pPr>
        <w:rPr>
          <w:rFonts w:eastAsia="Times New Roman"/>
        </w:rPr>
      </w:pPr>
      <w:r w:rsidRPr="006D4B4B">
        <w:rPr>
          <w:rFonts w:eastAsia="Times New Roman"/>
        </w:rPr>
        <w:drawing>
          <wp:inline distT="0" distB="0" distL="0" distR="0">
            <wp:extent cx="1826589" cy="1213658"/>
            <wp:effectExtent l="19050" t="0" r="2211" b="5542"/>
            <wp:docPr id="1" name="Рисунок 1" descr="C:\Users\Лена\Desktop\Фотофиксация 2013\Осмотр Смидовичи\Смидовичи\Братская могила народоармейцев и партизан\э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ена\Desktop\Фотофиксация 2013\Осмотр Смидовичи\Смидовичи\Братская могила народоармейцев и партизан\эта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6801" cy="12137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4B4B" w:rsidRDefault="006D4B4B">
      <w:pPr>
        <w:rPr>
          <w:rFonts w:eastAsia="Times New Roman"/>
        </w:rPr>
      </w:pPr>
    </w:p>
    <w:p w:rsidR="00766AD3" w:rsidRDefault="00766AD3" w:rsidP="002044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833A5">
        <w:rPr>
          <w:rFonts w:ascii="Times New Roman" w:hAnsi="Times New Roman" w:cs="Times New Roman"/>
          <w:sz w:val="24"/>
          <w:szCs w:val="24"/>
        </w:rPr>
        <w:t>В годы гражданской войны территория нашей области была ареной многих ожесточён</w:t>
      </w:r>
      <w:r w:rsidR="006614CF">
        <w:rPr>
          <w:rFonts w:ascii="Times New Roman" w:hAnsi="Times New Roman" w:cs="Times New Roman"/>
          <w:sz w:val="24"/>
          <w:szCs w:val="24"/>
        </w:rPr>
        <w:t>ных сражений с белогвардейцами и иностранными захватчиками.</w:t>
      </w:r>
    </w:p>
    <w:p w:rsidR="00766AD3" w:rsidRDefault="00766AD3" w:rsidP="00766AD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F1419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720C9C">
        <w:rPr>
          <w:rFonts w:ascii="Times New Roman" w:eastAsia="Times New Roman" w:hAnsi="Times New Roman" w:cs="Times New Roman"/>
          <w:color w:val="0F1419"/>
          <w:sz w:val="24"/>
          <w:szCs w:val="24"/>
        </w:rPr>
        <w:t>Важную</w:t>
      </w:r>
      <w:r w:rsidR="006614CF" w:rsidRPr="007404EE">
        <w:rPr>
          <w:rFonts w:ascii="Times New Roman" w:eastAsia="Times New Roman" w:hAnsi="Times New Roman" w:cs="Times New Roman"/>
          <w:color w:val="0F1419"/>
          <w:sz w:val="24"/>
          <w:szCs w:val="24"/>
        </w:rPr>
        <w:t xml:space="preserve"> роль в окончательном разгроме интервентов и белогвардейцев на Дальнем Востоке сыграл </w:t>
      </w:r>
      <w:r w:rsidR="006614CF" w:rsidRPr="00720C9C">
        <w:rPr>
          <w:rFonts w:ascii="Times New Roman" w:eastAsia="Times New Roman" w:hAnsi="Times New Roman" w:cs="Times New Roman"/>
          <w:color w:val="0F1419"/>
          <w:sz w:val="24"/>
          <w:szCs w:val="24"/>
        </w:rPr>
        <w:t>бой</w:t>
      </w:r>
      <w:r w:rsidR="00720C9C" w:rsidRPr="00720C9C">
        <w:rPr>
          <w:rFonts w:ascii="Times New Roman" w:eastAsia="Times New Roman" w:hAnsi="Times New Roman" w:cs="Times New Roman"/>
          <w:color w:val="0F1419"/>
          <w:sz w:val="24"/>
          <w:szCs w:val="24"/>
        </w:rPr>
        <w:t xml:space="preserve"> на ст. Ин</w:t>
      </w:r>
      <w:r w:rsidR="00720C9C">
        <w:rPr>
          <w:rFonts w:ascii="Times New Roman" w:eastAsia="Times New Roman" w:hAnsi="Times New Roman" w:cs="Times New Roman"/>
          <w:color w:val="0F1419"/>
          <w:sz w:val="24"/>
          <w:szCs w:val="24"/>
        </w:rPr>
        <w:t>.</w:t>
      </w:r>
    </w:p>
    <w:p w:rsidR="006C6F72" w:rsidRDefault="006C6F72" w:rsidP="006C6F72">
      <w:pPr>
        <w:pStyle w:val="ConsPlusCell"/>
        <w:widowControl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Значение </w:t>
      </w:r>
      <w:proofErr w:type="spellStart"/>
      <w:r>
        <w:rPr>
          <w:rFonts w:ascii="Times New Roman" w:hAnsi="Times New Roman" w:cs="Times New Roman"/>
        </w:rPr>
        <w:t>Инского</w:t>
      </w:r>
      <w:proofErr w:type="spellEnd"/>
      <w:r>
        <w:rPr>
          <w:rFonts w:ascii="Times New Roman" w:hAnsi="Times New Roman" w:cs="Times New Roman"/>
        </w:rPr>
        <w:t xml:space="preserve"> боя было чрезвычайно велико. Это была первая крупная победа НРА, она определила дальнейшие успехи, стабилизировала фронт, произвела перелом в </w:t>
      </w:r>
      <w:proofErr w:type="spellStart"/>
      <w:proofErr w:type="gramStart"/>
      <w:r>
        <w:rPr>
          <w:rFonts w:ascii="Times New Roman" w:hAnsi="Times New Roman" w:cs="Times New Roman"/>
        </w:rPr>
        <w:t>политико</w:t>
      </w:r>
      <w:proofErr w:type="spellEnd"/>
      <w:r>
        <w:rPr>
          <w:rFonts w:ascii="Times New Roman" w:hAnsi="Times New Roman" w:cs="Times New Roman"/>
        </w:rPr>
        <w:t>- моральном</w:t>
      </w:r>
      <w:proofErr w:type="gramEnd"/>
      <w:r>
        <w:rPr>
          <w:rFonts w:ascii="Times New Roman" w:hAnsi="Times New Roman" w:cs="Times New Roman"/>
        </w:rPr>
        <w:t xml:space="preserve"> состоянии бойцов.</w:t>
      </w:r>
    </w:p>
    <w:p w:rsidR="006C6F72" w:rsidRDefault="006C6F72" w:rsidP="006C6F72">
      <w:pPr>
        <w:pStyle w:val="ConsPlusCell"/>
        <w:widowControl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бою геройской смертью погибли 150 народоармейцев, все о</w:t>
      </w:r>
      <w:r w:rsidR="004062D1">
        <w:rPr>
          <w:rFonts w:ascii="Times New Roman" w:hAnsi="Times New Roman" w:cs="Times New Roman"/>
        </w:rPr>
        <w:t>ни захоронены в братской могиле в п. Смидович по ул. Кирова.</w:t>
      </w:r>
    </w:p>
    <w:p w:rsidR="006C6F72" w:rsidRDefault="006C6F72" w:rsidP="006C6F72">
      <w:pPr>
        <w:pStyle w:val="ConsPlusCell"/>
        <w:widowControl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1922 г. было установле</w:t>
      </w:r>
      <w:r w:rsidR="001133F3">
        <w:rPr>
          <w:rFonts w:ascii="Times New Roman" w:hAnsi="Times New Roman" w:cs="Times New Roman"/>
        </w:rPr>
        <w:t>но надмогильное сооружение, в</w:t>
      </w:r>
      <w:r w:rsidR="004062D1">
        <w:rPr>
          <w:rFonts w:ascii="Times New Roman" w:hAnsi="Times New Roman" w:cs="Times New Roman"/>
        </w:rPr>
        <w:t xml:space="preserve"> 1939 году в постамент </w:t>
      </w:r>
      <w:r>
        <w:rPr>
          <w:rFonts w:ascii="Times New Roman" w:hAnsi="Times New Roman" w:cs="Times New Roman"/>
        </w:rPr>
        <w:t xml:space="preserve">была замурована урна с прахом партизана, участника </w:t>
      </w:r>
      <w:proofErr w:type="spellStart"/>
      <w:r>
        <w:rPr>
          <w:rFonts w:ascii="Times New Roman" w:hAnsi="Times New Roman" w:cs="Times New Roman"/>
        </w:rPr>
        <w:t>Инского</w:t>
      </w:r>
      <w:proofErr w:type="spellEnd"/>
      <w:r>
        <w:rPr>
          <w:rFonts w:ascii="Times New Roman" w:hAnsi="Times New Roman" w:cs="Times New Roman"/>
        </w:rPr>
        <w:t xml:space="preserve"> боя </w:t>
      </w:r>
      <w:proofErr w:type="spellStart"/>
      <w:r>
        <w:rPr>
          <w:rFonts w:ascii="Times New Roman" w:hAnsi="Times New Roman" w:cs="Times New Roman"/>
        </w:rPr>
        <w:t>Вологина</w:t>
      </w:r>
      <w:proofErr w:type="spellEnd"/>
      <w:r>
        <w:rPr>
          <w:rFonts w:ascii="Times New Roman" w:hAnsi="Times New Roman" w:cs="Times New Roman"/>
        </w:rPr>
        <w:t xml:space="preserve"> А.Г.</w:t>
      </w:r>
    </w:p>
    <w:p w:rsidR="006C6F72" w:rsidRDefault="004062D1" w:rsidP="004062D1">
      <w:pPr>
        <w:pStyle w:val="ConsPlusCell"/>
        <w:widowControl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Ныне с</w:t>
      </w:r>
      <w:r w:rsidR="006C6F72">
        <w:rPr>
          <w:rFonts w:ascii="Times New Roman" w:hAnsi="Times New Roman" w:cs="Times New Roman"/>
        </w:rPr>
        <w:t>уществующее надм</w:t>
      </w:r>
      <w:r>
        <w:rPr>
          <w:rFonts w:ascii="Times New Roman" w:hAnsi="Times New Roman" w:cs="Times New Roman"/>
        </w:rPr>
        <w:t xml:space="preserve">огильное сооружение установлено по инициативе </w:t>
      </w:r>
      <w:proofErr w:type="spellStart"/>
      <w:r>
        <w:rPr>
          <w:rFonts w:ascii="Times New Roman" w:hAnsi="Times New Roman" w:cs="Times New Roman"/>
        </w:rPr>
        <w:t>Смидовчского</w:t>
      </w:r>
      <w:proofErr w:type="spellEnd"/>
      <w:r>
        <w:rPr>
          <w:rFonts w:ascii="Times New Roman" w:hAnsi="Times New Roman" w:cs="Times New Roman"/>
        </w:rPr>
        <w:t xml:space="preserve"> райисполкома на народные средства и открыто 28 </w:t>
      </w:r>
      <w:r w:rsidR="006C6F72">
        <w:rPr>
          <w:rFonts w:ascii="Times New Roman" w:hAnsi="Times New Roman" w:cs="Times New Roman"/>
        </w:rPr>
        <w:t xml:space="preserve">декабря 1986 г., в день 65-й годовщины </w:t>
      </w:r>
      <w:proofErr w:type="spellStart"/>
      <w:r w:rsidR="006C6F72">
        <w:rPr>
          <w:rFonts w:ascii="Times New Roman" w:hAnsi="Times New Roman" w:cs="Times New Roman"/>
        </w:rPr>
        <w:t>Инского</w:t>
      </w:r>
      <w:proofErr w:type="spellEnd"/>
      <w:r w:rsidR="006C6F72">
        <w:rPr>
          <w:rFonts w:ascii="Times New Roman" w:hAnsi="Times New Roman" w:cs="Times New Roman"/>
        </w:rPr>
        <w:t xml:space="preserve"> боя. Авто</w:t>
      </w:r>
      <w:proofErr w:type="gramStart"/>
      <w:r w:rsidR="006C6F72">
        <w:rPr>
          <w:rFonts w:ascii="Times New Roman" w:hAnsi="Times New Roman" w:cs="Times New Roman"/>
        </w:rPr>
        <w:t>р-</w:t>
      </w:r>
      <w:proofErr w:type="gramEnd"/>
      <w:r w:rsidR="006C6F72">
        <w:rPr>
          <w:rFonts w:ascii="Times New Roman" w:hAnsi="Times New Roman" w:cs="Times New Roman"/>
        </w:rPr>
        <w:t xml:space="preserve"> львовский скульптор </w:t>
      </w:r>
      <w:proofErr w:type="spellStart"/>
      <w:r w:rsidR="006C6F72">
        <w:rPr>
          <w:rFonts w:ascii="Times New Roman" w:hAnsi="Times New Roman" w:cs="Times New Roman"/>
        </w:rPr>
        <w:t>Штеренштейн</w:t>
      </w:r>
      <w:proofErr w:type="spellEnd"/>
      <w:r w:rsidR="006C6F72">
        <w:rPr>
          <w:rFonts w:ascii="Times New Roman" w:hAnsi="Times New Roman" w:cs="Times New Roman"/>
        </w:rPr>
        <w:t xml:space="preserve"> Луиза Осиповна.</w:t>
      </w:r>
    </w:p>
    <w:p w:rsidR="00766AD3" w:rsidRPr="005F009D" w:rsidRDefault="0084550B" w:rsidP="0084550B">
      <w:pPr>
        <w:spacing w:before="90" w:after="9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Памятник представляет </w:t>
      </w:r>
      <w:r w:rsidR="00766AD3">
        <w:rPr>
          <w:rFonts w:ascii="Times New Roman" w:hAnsi="Times New Roman" w:cs="Times New Roman"/>
        </w:rPr>
        <w:t xml:space="preserve">собой </w:t>
      </w:r>
      <w:r>
        <w:rPr>
          <w:rFonts w:ascii="Times New Roman" w:hAnsi="Times New Roman" w:cs="Times New Roman"/>
        </w:rPr>
        <w:t>скульптурную композицию, состоящую  из фигуры народоармейца с развевающимся знаменем и двух фигур склонённых раненых партизан.</w:t>
      </w:r>
      <w:r w:rsidR="00766AD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Высота композиции </w:t>
      </w:r>
      <w:r w:rsidR="00766AD3">
        <w:rPr>
          <w:rFonts w:ascii="Times New Roman" w:hAnsi="Times New Roman" w:cs="Times New Roman"/>
        </w:rPr>
        <w:t xml:space="preserve"> 3,8 м. </w:t>
      </w:r>
      <w:r>
        <w:rPr>
          <w:rFonts w:ascii="Times New Roman" w:hAnsi="Times New Roman" w:cs="Times New Roman"/>
        </w:rPr>
        <w:t>Н</w:t>
      </w:r>
      <w:r w:rsidR="00766AD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лицевой</w:t>
      </w:r>
      <w:r w:rsidR="00766AD3">
        <w:rPr>
          <w:rFonts w:ascii="Times New Roman" w:hAnsi="Times New Roman" w:cs="Times New Roman"/>
        </w:rPr>
        <w:t xml:space="preserve"> грани верхней ступени основания надпись: «Вечная слава </w:t>
      </w:r>
      <w:proofErr w:type="spellStart"/>
      <w:r w:rsidR="00766AD3">
        <w:rPr>
          <w:rFonts w:ascii="Times New Roman" w:hAnsi="Times New Roman" w:cs="Times New Roman"/>
        </w:rPr>
        <w:t>народоармейцам</w:t>
      </w:r>
      <w:proofErr w:type="spellEnd"/>
      <w:r w:rsidR="00766AD3">
        <w:rPr>
          <w:rFonts w:ascii="Times New Roman" w:hAnsi="Times New Roman" w:cs="Times New Roman"/>
        </w:rPr>
        <w:t xml:space="preserve"> и партизанам, павшим в </w:t>
      </w:r>
      <w:proofErr w:type="spellStart"/>
      <w:r w:rsidR="00766AD3">
        <w:rPr>
          <w:rFonts w:ascii="Times New Roman" w:hAnsi="Times New Roman" w:cs="Times New Roman"/>
        </w:rPr>
        <w:t>Инском</w:t>
      </w:r>
      <w:proofErr w:type="spellEnd"/>
      <w:r w:rsidR="00766AD3">
        <w:rPr>
          <w:rFonts w:ascii="Times New Roman" w:hAnsi="Times New Roman" w:cs="Times New Roman"/>
        </w:rPr>
        <w:t xml:space="preserve"> бою 28 декабря 1921 года». </w:t>
      </w:r>
    </w:p>
    <w:p w:rsidR="006D4B4B" w:rsidRDefault="006D4B4B"/>
    <w:sectPr w:rsidR="006D4B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characterSpacingControl w:val="doNotCompress"/>
  <w:compat>
    <w:useFELayout/>
  </w:compat>
  <w:rsids>
    <w:rsidRoot w:val="006D4B4B"/>
    <w:rsid w:val="001133F3"/>
    <w:rsid w:val="002044DF"/>
    <w:rsid w:val="00321681"/>
    <w:rsid w:val="00395618"/>
    <w:rsid w:val="004062D1"/>
    <w:rsid w:val="006614CF"/>
    <w:rsid w:val="006A3279"/>
    <w:rsid w:val="006C6F72"/>
    <w:rsid w:val="006D4B4B"/>
    <w:rsid w:val="00720C9C"/>
    <w:rsid w:val="00766AD3"/>
    <w:rsid w:val="008455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4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4B4B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766AD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11</cp:revision>
  <dcterms:created xsi:type="dcterms:W3CDTF">2013-12-04T22:55:00Z</dcterms:created>
  <dcterms:modified xsi:type="dcterms:W3CDTF">2013-12-04T23:29:00Z</dcterms:modified>
</cp:coreProperties>
</file>