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C37F2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Памятный знак в честь В.И. Ленина</w:t>
      </w:r>
      <w:r>
        <w:rPr>
          <w:rFonts w:ascii="Times New Roman" w:hAnsi="Times New Roman" w:cs="Times New Roman"/>
        </w:rPr>
        <w:t xml:space="preserve"> п. Николаевка</w:t>
      </w:r>
    </w:p>
    <w:p w:rsidR="00AC37F2" w:rsidRDefault="00AD3D41" w:rsidP="00AC37F2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950798" cy="1396538"/>
            <wp:effectExtent l="19050" t="0" r="0" b="0"/>
            <wp:docPr id="1" name="Рисунок 1" descr="C:\Users\Лена\Desktop\Фотофиксация 2013 да\Смидовичский р-н\Николаевка\Ленин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 да\Смидовичский р-н\Николаевка\Ленин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743" cy="1397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527" w:rsidRDefault="00AC37F2" w:rsidP="00763A48">
      <w:pPr>
        <w:spacing w:after="0"/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Памятный знак </w:t>
      </w:r>
      <w:r w:rsidR="009E5527">
        <w:rPr>
          <w:rFonts w:ascii="Times New Roman" w:eastAsia="Times New Roman" w:hAnsi="Times New Roman" w:cs="Times New Roman"/>
        </w:rPr>
        <w:t xml:space="preserve">в память о политическом деятеле </w:t>
      </w:r>
      <w:r>
        <w:rPr>
          <w:rFonts w:ascii="Times New Roman" w:eastAsia="Times New Roman" w:hAnsi="Times New Roman" w:cs="Times New Roman"/>
        </w:rPr>
        <w:t xml:space="preserve">расположен в </w:t>
      </w:r>
      <w:r w:rsidR="009E5527">
        <w:rPr>
          <w:rFonts w:ascii="Times New Roman" w:eastAsia="Times New Roman" w:hAnsi="Times New Roman" w:cs="Times New Roman"/>
        </w:rPr>
        <w:t>п. Николаевка по</w:t>
      </w:r>
      <w:r>
        <w:rPr>
          <w:rFonts w:ascii="Times New Roman" w:eastAsia="Times New Roman" w:hAnsi="Times New Roman" w:cs="Times New Roman"/>
        </w:rPr>
        <w:t xml:space="preserve"> ул. Лазо перед зданием Дома культуры</w:t>
      </w:r>
      <w:r w:rsidR="009E5527">
        <w:rPr>
          <w:rFonts w:ascii="Times New Roman" w:eastAsia="Times New Roman" w:hAnsi="Times New Roman" w:cs="Times New Roman"/>
        </w:rPr>
        <w:t>.</w:t>
      </w:r>
    </w:p>
    <w:p w:rsidR="009E5527" w:rsidRDefault="00763A48" w:rsidP="00763A48">
      <w:pPr>
        <w:spacing w:after="0"/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Памятный знак представляет собой фигуру</w:t>
      </w:r>
      <w:r w:rsidR="00AC37F2">
        <w:rPr>
          <w:rFonts w:ascii="Times New Roman" w:eastAsia="Times New Roman" w:hAnsi="Times New Roman" w:cs="Times New Roman"/>
        </w:rPr>
        <w:t xml:space="preserve"> Ленина высотой 200 см, </w:t>
      </w:r>
      <w:r>
        <w:rPr>
          <w:rFonts w:ascii="Times New Roman" w:eastAsia="Times New Roman" w:hAnsi="Times New Roman" w:cs="Times New Roman"/>
        </w:rPr>
        <w:t xml:space="preserve">установленную на постаменте, высотой 140 см. </w:t>
      </w:r>
    </w:p>
    <w:p w:rsidR="00AC37F2" w:rsidRDefault="00AC37F2" w:rsidP="00763A48">
      <w:pPr>
        <w:spacing w:after="0"/>
        <w:ind w:firstLine="708"/>
      </w:pPr>
      <w:r>
        <w:rPr>
          <w:rFonts w:ascii="Times New Roman" w:eastAsia="Times New Roman" w:hAnsi="Times New Roman" w:cs="Times New Roman"/>
        </w:rPr>
        <w:t>Фигура установлена в конце 1950-х гг. по инициативе и на средства коллектива Тунгусского ДОК. Является тиражированной скульптурой.</w:t>
      </w:r>
    </w:p>
    <w:sectPr w:rsidR="00AC3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AC37F2"/>
    <w:rsid w:val="00763A48"/>
    <w:rsid w:val="009E5527"/>
    <w:rsid w:val="00AC37F2"/>
    <w:rsid w:val="00AD3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D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344</Characters>
  <Application>Microsoft Office Word</Application>
  <DocSecurity>0</DocSecurity>
  <Lines>2</Lines>
  <Paragraphs>1</Paragraphs>
  <ScaleCrop>false</ScaleCrop>
  <Company>Microsoft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5</cp:revision>
  <dcterms:created xsi:type="dcterms:W3CDTF">2013-12-05T02:04:00Z</dcterms:created>
  <dcterms:modified xsi:type="dcterms:W3CDTF">2013-12-05T02:14:00Z</dcterms:modified>
</cp:coreProperties>
</file>