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C4721" w:rsidRDefault="00CA084C" w:rsidP="00CA08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21">
        <w:rPr>
          <w:rFonts w:ascii="Times New Roman" w:hAnsi="Times New Roman" w:cs="Times New Roman"/>
          <w:b/>
          <w:sz w:val="28"/>
          <w:szCs w:val="28"/>
        </w:rPr>
        <w:t>Памятник в честь воинов- земляков, погибших на фронтах  Великой Отечественной войны</w:t>
      </w:r>
    </w:p>
    <w:p w:rsidR="00CA084C" w:rsidRPr="009C4721" w:rsidRDefault="001B39B0" w:rsidP="00CA084C">
      <w:pPr>
        <w:rPr>
          <w:rFonts w:ascii="Times New Roman" w:hAnsi="Times New Roman" w:cs="Times New Roman"/>
          <w:b/>
          <w:sz w:val="28"/>
          <w:szCs w:val="28"/>
        </w:rPr>
      </w:pPr>
      <w:r w:rsidRPr="009C4721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438525" cy="2291573"/>
            <wp:effectExtent l="19050" t="0" r="0" b="0"/>
            <wp:docPr id="3" name="Рисунок 1" descr="C:\Users\Лена\Desktop\Фотофиксация 2013\Биробиджанский р-н 02.10\Красивое 22.10\краси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Биробиджанский р-н 02.10\Красивое 22.10\красив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452" cy="22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721" w:rsidRPr="009C4721" w:rsidRDefault="009C4721" w:rsidP="009C47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721">
        <w:rPr>
          <w:rFonts w:ascii="Times New Roman" w:hAnsi="Times New Roman" w:cs="Times New Roman"/>
          <w:sz w:val="28"/>
          <w:szCs w:val="28"/>
        </w:rPr>
        <w:t xml:space="preserve">Памятник, увековечивающий имена воинов, </w:t>
      </w:r>
      <w:proofErr w:type="spellStart"/>
      <w:r w:rsidRPr="009C4721">
        <w:rPr>
          <w:rFonts w:ascii="Times New Roman" w:hAnsi="Times New Roman" w:cs="Times New Roman"/>
          <w:sz w:val="28"/>
          <w:szCs w:val="28"/>
        </w:rPr>
        <w:t>односельчан</w:t>
      </w:r>
      <w:proofErr w:type="gramStart"/>
      <w:r w:rsidRPr="009C4721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9C4721">
        <w:rPr>
          <w:rFonts w:ascii="Times New Roman" w:hAnsi="Times New Roman" w:cs="Times New Roman"/>
          <w:sz w:val="28"/>
          <w:szCs w:val="28"/>
        </w:rPr>
        <w:t>огибших</w:t>
      </w:r>
      <w:proofErr w:type="spellEnd"/>
      <w:r w:rsidRPr="009C4721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 в с. Красивое установили в 1978 году.  Он представляет собой композицию из </w:t>
      </w:r>
      <w:proofErr w:type="spellStart"/>
      <w:r w:rsidRPr="009C4721">
        <w:rPr>
          <w:rFonts w:ascii="Times New Roman" w:hAnsi="Times New Roman" w:cs="Times New Roman"/>
          <w:sz w:val="28"/>
          <w:szCs w:val="28"/>
        </w:rPr>
        <w:t>двухфигурной</w:t>
      </w:r>
      <w:proofErr w:type="spellEnd"/>
      <w:r w:rsidRPr="009C4721">
        <w:rPr>
          <w:rFonts w:ascii="Times New Roman" w:hAnsi="Times New Roman" w:cs="Times New Roman"/>
          <w:sz w:val="28"/>
          <w:szCs w:val="28"/>
        </w:rPr>
        <w:t xml:space="preserve"> скульптуры солдата и скорбящей женщины. Скульптурная композиция выполнена из жести, покрашена серебряной краской. </w:t>
      </w:r>
    </w:p>
    <w:p w:rsidR="009C4721" w:rsidRPr="009C4721" w:rsidRDefault="009C4721" w:rsidP="009C47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721">
        <w:rPr>
          <w:rFonts w:ascii="Times New Roman" w:hAnsi="Times New Roman" w:cs="Times New Roman"/>
          <w:sz w:val="28"/>
          <w:szCs w:val="28"/>
        </w:rPr>
        <w:t>Автор и исполнитель неизвестен.</w:t>
      </w:r>
    </w:p>
    <w:sectPr w:rsidR="009C4721" w:rsidRPr="009C4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84C"/>
    <w:rsid w:val="001B39B0"/>
    <w:rsid w:val="009C4721"/>
    <w:rsid w:val="00CA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9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2013-12-03T06:02:00Z</dcterms:created>
  <dcterms:modified xsi:type="dcterms:W3CDTF">2013-12-03T06:06:00Z</dcterms:modified>
</cp:coreProperties>
</file>