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BC" w:rsidRDefault="008B23BC" w:rsidP="0048699C">
      <w:pPr>
        <w:spacing w:after="0"/>
        <w:jc w:val="center"/>
        <w:rPr>
          <w:rFonts w:eastAsia="Times New Roman"/>
          <w:b/>
        </w:rPr>
      </w:pPr>
      <w:r w:rsidRPr="008B23BC">
        <w:rPr>
          <w:rFonts w:eastAsia="Times New Roman"/>
          <w:b/>
        </w:rPr>
        <w:t xml:space="preserve">Памятник в честь воинов- односельчан, погибших в годы  Великой Отечественной войны </w:t>
      </w:r>
    </w:p>
    <w:p w:rsidR="00000000" w:rsidRPr="008B23BC" w:rsidRDefault="008B23BC" w:rsidP="0048699C">
      <w:pPr>
        <w:spacing w:after="0"/>
        <w:jc w:val="center"/>
        <w:rPr>
          <w:rFonts w:eastAsia="Times New Roman"/>
          <w:b/>
        </w:rPr>
      </w:pPr>
      <w:r w:rsidRPr="008B23BC">
        <w:rPr>
          <w:rFonts w:eastAsia="Times New Roman"/>
          <w:b/>
        </w:rPr>
        <w:t>с. Ленинское</w:t>
      </w:r>
    </w:p>
    <w:p w:rsidR="008B23BC" w:rsidRDefault="008B23BC" w:rsidP="0048699C">
      <w:pPr>
        <w:spacing w:after="0"/>
      </w:pPr>
      <w:r w:rsidRPr="008B23BC">
        <w:drawing>
          <wp:inline distT="0" distB="0" distL="0" distR="0">
            <wp:extent cx="1750403" cy="1136073"/>
            <wp:effectExtent l="19050" t="0" r="2197" b="0"/>
            <wp:docPr id="1" name="Рисунок 1" descr="C:\Users\Лена\Desktop\Фотофиксация 2013\Ленинский\с. Ленинское 24.10\ВОВ 24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с. Ленинское 24.10\ВОВ 24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959" cy="113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3BC" w:rsidRDefault="008B23BC" w:rsidP="0048699C">
      <w:pPr>
        <w:spacing w:after="0"/>
        <w:ind w:firstLine="708"/>
        <w:rPr>
          <w:rFonts w:eastAsia="Times New Roman"/>
        </w:rPr>
      </w:pPr>
      <w:proofErr w:type="gramStart"/>
      <w:r w:rsidRPr="0045412C">
        <w:rPr>
          <w:rFonts w:eastAsia="Times New Roman"/>
        </w:rPr>
        <w:t>Памятник</w:t>
      </w:r>
      <w:proofErr w:type="gramEnd"/>
      <w:r>
        <w:rPr>
          <w:rFonts w:eastAsia="Times New Roman"/>
        </w:rPr>
        <w:t xml:space="preserve">  связанный с трагическими событиями Великой Отечественной войны установлен к 40- </w:t>
      </w:r>
      <w:proofErr w:type="spellStart"/>
      <w:r>
        <w:rPr>
          <w:rFonts w:eastAsia="Times New Roman"/>
        </w:rPr>
        <w:t>летию</w:t>
      </w:r>
      <w:proofErr w:type="spellEnd"/>
      <w:r>
        <w:rPr>
          <w:rFonts w:eastAsia="Times New Roman"/>
        </w:rPr>
        <w:t xml:space="preserve"> Победы в с. Ленинское, в сквере. </w:t>
      </w:r>
    </w:p>
    <w:p w:rsidR="008B23BC" w:rsidRDefault="008B23BC" w:rsidP="0048699C">
      <w:pPr>
        <w:spacing w:after="0"/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четырёхгранный обелиск высотой </w:t>
      </w:r>
      <w:smartTag w:uri="urn:schemas-microsoft-com:office:smarttags" w:element="metricconverter">
        <w:smartTagPr>
          <w:attr w:name="ProductID" w:val="8 м"/>
        </w:smartTagPr>
        <w:r>
          <w:rPr>
            <w:rFonts w:eastAsia="Times New Roman"/>
          </w:rPr>
          <w:t>8 м</w:t>
        </w:r>
      </w:smartTag>
      <w:r>
        <w:rPr>
          <w:rFonts w:eastAsia="Times New Roman"/>
        </w:rPr>
        <w:t xml:space="preserve">. На лицевой грани постамента барельеф, изображающий коленопреклонённых перед вечным огнём, скорбящих женщины и воина. Высота барельефа </w:t>
      </w:r>
      <w:smartTag w:uri="urn:schemas-microsoft-com:office:smarttags" w:element="metricconverter">
        <w:smartTagPr>
          <w:attr w:name="ProductID" w:val="1,7 м"/>
        </w:smartTagPr>
        <w:r>
          <w:rPr>
            <w:rFonts w:eastAsia="Times New Roman"/>
          </w:rPr>
          <w:t>1,7 м</w:t>
        </w:r>
      </w:smartTag>
      <w:r>
        <w:rPr>
          <w:rFonts w:eastAsia="Times New Roman"/>
        </w:rPr>
        <w:t xml:space="preserve">. </w:t>
      </w:r>
    </w:p>
    <w:p w:rsidR="008B23BC" w:rsidRDefault="008B23BC" w:rsidP="0048699C">
      <w:pPr>
        <w:spacing w:after="0"/>
        <w:ind w:firstLine="708"/>
        <w:rPr>
          <w:rFonts w:eastAsia="Times New Roman"/>
        </w:rPr>
      </w:pPr>
      <w:r>
        <w:rPr>
          <w:rFonts w:eastAsia="Times New Roman"/>
        </w:rPr>
        <w:t xml:space="preserve">Под барельефом мраморная мемориальная доска с надписями: «40 лет Великой победе 9 мая 1945» и «Помните! Через века, </w:t>
      </w:r>
      <w:proofErr w:type="gramStart"/>
      <w:r>
        <w:rPr>
          <w:rFonts w:eastAsia="Times New Roman"/>
        </w:rPr>
        <w:t>через</w:t>
      </w:r>
      <w:proofErr w:type="gramEnd"/>
      <w:r>
        <w:rPr>
          <w:rFonts w:eastAsia="Times New Roman"/>
        </w:rPr>
        <w:t xml:space="preserve"> года, о тех, кто уже не придёт никогда, помните! Не плачьте, в горле сложите стоны, горькие стоны, памяти </w:t>
      </w:r>
      <w:proofErr w:type="gramStart"/>
      <w:r>
        <w:rPr>
          <w:rFonts w:eastAsia="Times New Roman"/>
        </w:rPr>
        <w:t>павших</w:t>
      </w:r>
      <w:proofErr w:type="gramEnd"/>
      <w:r>
        <w:rPr>
          <w:rFonts w:eastAsia="Times New Roman"/>
        </w:rPr>
        <w:t xml:space="preserve"> будьте достойны!». В центре высечены 243 фамилии погибших односельчан. </w:t>
      </w:r>
    </w:p>
    <w:p w:rsidR="008B23BC" w:rsidRDefault="008B23BC" w:rsidP="0048699C">
      <w:pPr>
        <w:spacing w:after="0"/>
        <w:ind w:firstLine="708"/>
        <w:rPr>
          <w:rFonts w:eastAsia="Times New Roman"/>
        </w:rPr>
      </w:pPr>
      <w:r>
        <w:rPr>
          <w:rFonts w:eastAsia="Times New Roman"/>
        </w:rPr>
        <w:t>Над барельефом расположена мраморная доска с текстом</w:t>
      </w:r>
      <w:proofErr w:type="gramStart"/>
      <w:r>
        <w:rPr>
          <w:rFonts w:eastAsia="Times New Roman"/>
        </w:rPr>
        <w:t xml:space="preserve"> :</w:t>
      </w:r>
      <w:proofErr w:type="gramEnd"/>
      <w:r>
        <w:rPr>
          <w:rFonts w:eastAsia="Times New Roman"/>
        </w:rPr>
        <w:t xml:space="preserve"> «Вечная слава героям, павшим в боях за свободу и независимость нашей Родины». </w:t>
      </w:r>
    </w:p>
    <w:p w:rsidR="008B23BC" w:rsidRDefault="008B23BC" w:rsidP="0048699C">
      <w:pPr>
        <w:spacing w:after="0"/>
        <w:ind w:firstLine="708"/>
        <w:rPr>
          <w:rFonts w:eastAsia="Times New Roman"/>
        </w:rPr>
      </w:pPr>
      <w:r>
        <w:rPr>
          <w:rFonts w:eastAsia="Times New Roman"/>
        </w:rPr>
        <w:t>Автор памятника Глущенко.</w:t>
      </w:r>
    </w:p>
    <w:p w:rsidR="008B23BC" w:rsidRPr="008B23BC" w:rsidRDefault="008B23BC" w:rsidP="0048699C">
      <w:pPr>
        <w:spacing w:after="0"/>
        <w:ind w:firstLine="708"/>
        <w:rPr>
          <w:rFonts w:eastAsia="Times New Roman"/>
        </w:rPr>
      </w:pPr>
    </w:p>
    <w:sectPr w:rsidR="008B23BC" w:rsidRPr="008B2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B23BC"/>
    <w:rsid w:val="0048699C"/>
    <w:rsid w:val="008B2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3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Company>Microsoft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2013-12-05T06:07:00Z</dcterms:created>
  <dcterms:modified xsi:type="dcterms:W3CDTF">2013-12-05T06:14:00Z</dcterms:modified>
</cp:coreProperties>
</file>