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D36" w:rsidRDefault="00607CDC" w:rsidP="00B81D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D36">
        <w:rPr>
          <w:rFonts w:ascii="Times New Roman" w:hAnsi="Times New Roman" w:cs="Times New Roman"/>
          <w:b/>
          <w:sz w:val="28"/>
          <w:szCs w:val="28"/>
        </w:rPr>
        <w:t xml:space="preserve">Братская могила пограничников Яшина (?) и </w:t>
      </w:r>
      <w:proofErr w:type="spellStart"/>
      <w:r w:rsidRPr="00B81D36">
        <w:rPr>
          <w:rFonts w:ascii="Times New Roman" w:hAnsi="Times New Roman" w:cs="Times New Roman"/>
          <w:b/>
          <w:sz w:val="28"/>
          <w:szCs w:val="28"/>
        </w:rPr>
        <w:t>Чиркова</w:t>
      </w:r>
      <w:proofErr w:type="spellEnd"/>
      <w:r w:rsidRPr="00B81D36">
        <w:rPr>
          <w:rFonts w:ascii="Times New Roman" w:hAnsi="Times New Roman" w:cs="Times New Roman"/>
          <w:b/>
          <w:sz w:val="28"/>
          <w:szCs w:val="28"/>
        </w:rPr>
        <w:t xml:space="preserve"> (?). </w:t>
      </w:r>
    </w:p>
    <w:p w:rsidR="00000000" w:rsidRPr="00B81D36" w:rsidRDefault="00607CDC" w:rsidP="00B81D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D36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81D36">
        <w:rPr>
          <w:rFonts w:ascii="Times New Roman" w:hAnsi="Times New Roman" w:cs="Times New Roman"/>
          <w:b/>
          <w:sz w:val="28"/>
          <w:szCs w:val="28"/>
        </w:rPr>
        <w:t>Екатерин</w:t>
      </w:r>
      <w:proofErr w:type="gramStart"/>
      <w:r w:rsidRPr="00B81D36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Pr="00B81D36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B81D36">
        <w:rPr>
          <w:rFonts w:ascii="Times New Roman" w:hAnsi="Times New Roman" w:cs="Times New Roman"/>
          <w:b/>
          <w:sz w:val="28"/>
          <w:szCs w:val="28"/>
        </w:rPr>
        <w:t xml:space="preserve"> Никольское</w:t>
      </w:r>
    </w:p>
    <w:p w:rsidR="004630B1" w:rsidRDefault="004630B1" w:rsidP="00607CDC">
      <w:pPr>
        <w:pStyle w:val="ConsPlusCell"/>
        <w:widowControl/>
        <w:rPr>
          <w:rFonts w:ascii="Times New Roman" w:hAnsi="Times New Roman" w:cs="Times New Roman"/>
        </w:rPr>
      </w:pPr>
      <w:r w:rsidRPr="004630B1">
        <w:rPr>
          <w:rFonts w:ascii="Times New Roman" w:hAnsi="Times New Roman" w:cs="Times New Roman"/>
        </w:rPr>
        <w:drawing>
          <wp:inline distT="0" distB="0" distL="0" distR="0">
            <wp:extent cx="5401831" cy="3600000"/>
            <wp:effectExtent l="19050" t="0" r="8369" b="0"/>
            <wp:docPr id="1" name="Рисунок 1" descr="C:\Users\Лена\Desktop\Фотофиксация 2013\Октябрьский р-н 22.10\Екатерино- Никольское 22.10\Пограничникам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ктябрьский р-н 22.10\Екатерино- Никольское 22.10\Пограничникам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31" cy="36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CDC" w:rsidRPr="00B81D36" w:rsidRDefault="00607CDC" w:rsidP="00B81D36">
      <w:pPr>
        <w:pStyle w:val="ConsPlusCel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B81D36">
        <w:rPr>
          <w:rFonts w:ascii="Times New Roman" w:hAnsi="Times New Roman" w:cs="Times New Roman"/>
          <w:sz w:val="28"/>
          <w:szCs w:val="28"/>
        </w:rPr>
        <w:t>Памятник связан с бо</w:t>
      </w:r>
      <w:r w:rsidR="005757F8" w:rsidRPr="00B81D36">
        <w:rPr>
          <w:rFonts w:ascii="Times New Roman" w:hAnsi="Times New Roman" w:cs="Times New Roman"/>
          <w:sz w:val="28"/>
          <w:szCs w:val="28"/>
        </w:rPr>
        <w:t>е</w:t>
      </w:r>
      <w:r w:rsidRPr="00B81D36">
        <w:rPr>
          <w:rFonts w:ascii="Times New Roman" w:hAnsi="Times New Roman" w:cs="Times New Roman"/>
          <w:sz w:val="28"/>
          <w:szCs w:val="28"/>
        </w:rPr>
        <w:t>вым подвигом пограничников, погибших во время охраны государственной границы.</w:t>
      </w:r>
    </w:p>
    <w:p w:rsidR="00607CDC" w:rsidRPr="00B81D36" w:rsidRDefault="00607CDC" w:rsidP="00B81D36">
      <w:pPr>
        <w:pStyle w:val="ConsPlusCel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B81D36">
        <w:rPr>
          <w:rFonts w:ascii="Times New Roman" w:hAnsi="Times New Roman" w:cs="Times New Roman"/>
          <w:sz w:val="28"/>
          <w:szCs w:val="28"/>
        </w:rPr>
        <w:t xml:space="preserve">3 января 1941 года на пограничный наряд при несении охраны государственной границы со стороны </w:t>
      </w:r>
      <w:proofErr w:type="spellStart"/>
      <w:r w:rsidRPr="00B81D36">
        <w:rPr>
          <w:rFonts w:ascii="Times New Roman" w:hAnsi="Times New Roman" w:cs="Times New Roman"/>
          <w:sz w:val="28"/>
          <w:szCs w:val="28"/>
        </w:rPr>
        <w:t>яноп</w:t>
      </w:r>
      <w:proofErr w:type="gramStart"/>
      <w:r w:rsidRPr="00B81D36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B81D3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81D36">
        <w:rPr>
          <w:rFonts w:ascii="Times New Roman" w:hAnsi="Times New Roman" w:cs="Times New Roman"/>
          <w:sz w:val="28"/>
          <w:szCs w:val="28"/>
        </w:rPr>
        <w:t xml:space="preserve"> маньчжур был совершён провокационный налёт. При неравной схватке с врагом, пограничники Яшин </w:t>
      </w:r>
      <w:r w:rsidR="009B744D">
        <w:rPr>
          <w:rFonts w:ascii="Times New Roman" w:hAnsi="Times New Roman" w:cs="Times New Roman"/>
          <w:sz w:val="28"/>
          <w:szCs w:val="28"/>
        </w:rPr>
        <w:t xml:space="preserve">(?) </w:t>
      </w:r>
      <w:r w:rsidRPr="00B81D36">
        <w:rPr>
          <w:rFonts w:ascii="Times New Roman" w:hAnsi="Times New Roman" w:cs="Times New Roman"/>
          <w:sz w:val="28"/>
          <w:szCs w:val="28"/>
        </w:rPr>
        <w:t>и Чирков</w:t>
      </w:r>
      <w:r w:rsidR="009B744D">
        <w:rPr>
          <w:rFonts w:ascii="Times New Roman" w:hAnsi="Times New Roman" w:cs="Times New Roman"/>
          <w:sz w:val="28"/>
          <w:szCs w:val="28"/>
        </w:rPr>
        <w:t xml:space="preserve"> (?) (биографических данных не выявлено)</w:t>
      </w:r>
      <w:r w:rsidRPr="00B81D36">
        <w:rPr>
          <w:rFonts w:ascii="Times New Roman" w:hAnsi="Times New Roman" w:cs="Times New Roman"/>
          <w:sz w:val="28"/>
          <w:szCs w:val="28"/>
        </w:rPr>
        <w:t xml:space="preserve"> пали смертью храбрых, но врага на Советскую сторону не пропустили.    </w:t>
      </w:r>
    </w:p>
    <w:p w:rsidR="00607CDC" w:rsidRPr="00B81D36" w:rsidRDefault="00607CDC" w:rsidP="00B81D36">
      <w:pPr>
        <w:pStyle w:val="ConsPlusCell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B81D36">
        <w:rPr>
          <w:rFonts w:ascii="Times New Roman" w:hAnsi="Times New Roman" w:cs="Times New Roman"/>
          <w:sz w:val="28"/>
          <w:szCs w:val="28"/>
        </w:rPr>
        <w:t>Первоначальное надмоги</w:t>
      </w:r>
      <w:r w:rsidR="00B81D36" w:rsidRPr="00B81D36">
        <w:rPr>
          <w:rFonts w:ascii="Times New Roman" w:hAnsi="Times New Roman" w:cs="Times New Roman"/>
          <w:sz w:val="28"/>
          <w:szCs w:val="28"/>
        </w:rPr>
        <w:t xml:space="preserve">льное сооружение не сохранилось, в 1951 году памятник над могилой был переустановлен. </w:t>
      </w:r>
      <w:r w:rsidRPr="00B81D3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07CDC" w:rsidRPr="00B81D36" w:rsidRDefault="00607CDC" w:rsidP="00607CDC">
      <w:pPr>
        <w:rPr>
          <w:rFonts w:ascii="Times New Roman" w:hAnsi="Times New Roman" w:cs="Times New Roman"/>
          <w:sz w:val="28"/>
          <w:szCs w:val="28"/>
        </w:rPr>
      </w:pPr>
    </w:p>
    <w:sectPr w:rsidR="00607CDC" w:rsidRPr="00B81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7CDC"/>
    <w:rsid w:val="004630B1"/>
    <w:rsid w:val="005757F8"/>
    <w:rsid w:val="00607CDC"/>
    <w:rsid w:val="009B744D"/>
    <w:rsid w:val="00B81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07C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2013-12-03T22:40:00Z</dcterms:created>
  <dcterms:modified xsi:type="dcterms:W3CDTF">2013-12-03T22:46:00Z</dcterms:modified>
</cp:coreProperties>
</file>